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E9" w:rsidRDefault="002A6181">
      <w:pPr>
        <w:jc w:val="center"/>
        <w:rPr>
          <w:sz w:val="24"/>
          <w:szCs w:val="24"/>
          <w:lang w:val="el-GR"/>
        </w:rPr>
      </w:pPr>
      <w:bookmarkStart w:id="0" w:name="_Hlk101250978"/>
      <w:bookmarkStart w:id="1" w:name="_GoBack"/>
      <w:bookmarkEnd w:id="1"/>
      <w:r>
        <w:rPr>
          <w:sz w:val="24"/>
          <w:szCs w:val="24"/>
          <w:lang w:val="el-GR"/>
        </w:rPr>
        <w:t>ΠΡΟΣΛΗΨΗ ΕΡΓΟΔΟΤΟΥΜΕΝΩΝ ΟΡΙΣΜΕΝΟΥ ΧΡΟΝΟΥ ΓΙΑ ΚΑΛΥΨΗ ΑΝΑΓΚΩΝ ΤΟΥ ΔΙΟΙΚΗΤΙΚΟΥ ΔΙΚΑΣΤΗΡΙΟΥ ΔΙΕΘΝΟΥΣ ΠΡΟΣΤΑΣΙΑΣ</w:t>
      </w:r>
    </w:p>
    <w:p w:rsidR="002134E9" w:rsidRPr="006D1970" w:rsidRDefault="002A6181">
      <w:pPr>
        <w:jc w:val="center"/>
        <w:rPr>
          <w:lang w:val="el-GR"/>
        </w:rPr>
      </w:pPr>
      <w:r>
        <w:rPr>
          <w:sz w:val="24"/>
          <w:szCs w:val="24"/>
          <w:lang w:val="el-GR"/>
        </w:rPr>
        <w:t>ΘΕΣΕΙΣ ΔΙΟΙΚΗΤΙΚΩΝ ΛΕΙΤΟΥΡΓΩΝ ΜΕ ΝΟΜΙΚΗ ΚΑΤΑΡΤΙΣΗ (ΚΛ.8)</w:t>
      </w:r>
    </w:p>
    <w:p w:rsidR="002134E9" w:rsidRDefault="002A6181">
      <w:pPr>
        <w:spacing w:after="0"/>
        <w:jc w:val="both"/>
        <w:rPr>
          <w:lang w:val="el-GR"/>
        </w:rPr>
      </w:pPr>
      <w:r>
        <w:rPr>
          <w:lang w:val="el-GR"/>
        </w:rPr>
        <w:t xml:space="preserve">Η Δικαστική </w:t>
      </w:r>
      <w:r>
        <w:rPr>
          <w:lang w:val="el-GR"/>
        </w:rPr>
        <w:t xml:space="preserve">Υπηρεσία μέσω του Διοικητικού Δικαστήριου Διεθνούς Προστασίας (ΔΔΔΠ) ανακοινώνουν ότι, σύμφωνα με τις πρόνοιες του Άρθρου 4(2)(δ) του περί Ρύθμισης της Απασχόλησης Εργοδοτουμένων Αορίστου και Εργοδοτουμένων </w:t>
      </w:r>
      <w:bookmarkStart w:id="2" w:name="_Hlk92958416"/>
      <w:r>
        <w:rPr>
          <w:lang w:val="el-GR"/>
        </w:rPr>
        <w:t xml:space="preserve">Ορισμένου Χρόνου </w:t>
      </w:r>
      <w:bookmarkEnd w:id="2"/>
      <w:r>
        <w:rPr>
          <w:lang w:val="el-GR"/>
        </w:rPr>
        <w:t>στη Δημόσια Υπηρεσία Νόμου του 2</w:t>
      </w:r>
      <w:r>
        <w:rPr>
          <w:lang w:val="el-GR"/>
        </w:rPr>
        <w:t>016 [(Ν. 70(Ι)/2016)-εφεξής ο Νόμος] ως αυτός έχει τροποποιηθεί, γίνονται δεκτές αιτήσεις για απασχόληση έξι (6) εργοδοτουμένων ορισμένου χρόνου για την εκτέλεση του έργου τακτής προθεσμίας «Ενίσχυση της Δικαστικής Υπηρεσίας με έκτακτο προσωπικό και εξοπλι</w:t>
      </w:r>
      <w:r>
        <w:rPr>
          <w:lang w:val="el-GR"/>
        </w:rPr>
        <w:t>σμό, για τη διαχείριση του αυξημένου όγκου ροής υποθέσεων ενώπιον του Διοικητικού Δικαστηρίου Διεθνούς Προστασίας (ΔΔΔΠ)» για την προγραμματική περίοδο 2022-2027 το οποίο θα συγχρηματοδοτηθεί από το Ταμείο Ασύλου, Μετανάστευσης και Ένταξης (ΤΑΜΕ) της Ευρωπ</w:t>
      </w:r>
      <w:r>
        <w:rPr>
          <w:lang w:val="el-GR"/>
        </w:rPr>
        <w:t>αϊκής Ένωσης.</w:t>
      </w:r>
      <w:bookmarkEnd w:id="0"/>
    </w:p>
    <w:p w:rsidR="002134E9" w:rsidRDefault="002134E9">
      <w:pPr>
        <w:spacing w:after="0"/>
        <w:jc w:val="both"/>
        <w:rPr>
          <w:lang w:val="el-GR"/>
        </w:rPr>
      </w:pPr>
    </w:p>
    <w:p w:rsidR="002134E9" w:rsidRDefault="002A6181">
      <w:pPr>
        <w:jc w:val="both"/>
        <w:rPr>
          <w:lang w:val="el-GR"/>
        </w:rPr>
      </w:pPr>
      <w:bookmarkStart w:id="3" w:name="_Hlk101253428"/>
      <w:r>
        <w:rPr>
          <w:lang w:val="el-GR"/>
        </w:rPr>
        <w:t xml:space="preserve">Η βασική αμοιβή θα είναι στην αρχική βαθμίδα της κλίμακας Α8 και σε αυτή θα προστίθεται οποιαδήποτε εγκεκριμένη αύξηση και το τιμαριθμικό επίδομα που θα ισχύει κατά την περίοδο απασχόλησης. </w:t>
      </w:r>
    </w:p>
    <w:p w:rsidR="002134E9" w:rsidRDefault="002A6181">
      <w:pPr>
        <w:jc w:val="both"/>
        <w:rPr>
          <w:lang w:val="el-GR"/>
        </w:rPr>
      </w:pPr>
      <w:r>
        <w:rPr>
          <w:lang w:val="el-GR"/>
        </w:rPr>
        <w:t>Σύμφωνα με το άρθρο 10 του Ν.70(Ι)/2016, εργοδοτού</w:t>
      </w:r>
      <w:r>
        <w:rPr>
          <w:lang w:val="el-GR"/>
        </w:rPr>
        <w:t>μενος ο οποίος προσλαμβάνεται δυνάμει των διατάξεων του απασχολείται με μειωμένη κλίμακα εισδοχής κατά 10% για τους πρώτους είκοσι τέσσερις (24) μήνες από την πρόσληψή του, όπως καθορίζεται στον εκάστοτε ετήσιο σε ισχύ περί Προϋπολογισμού Νόμο. Με τη συμπλ</w:t>
      </w:r>
      <w:r>
        <w:rPr>
          <w:lang w:val="el-GR"/>
        </w:rPr>
        <w:t>ήρωση είκοσι τεσσάρων (24) μηνών απασχόλησης, ο εργοδοτούμενος τοποθετείται στην αρχική βαθμίδα της μισθοδοτικής κλίμακας της θέσης που αναφέρεται στο οικείο σχέδιο υπηρεσίας ή σε σημείωση που περιλαμβάνεται στον εκάστοτε σε ισχύ ετήσιο περί Προϋπολογισμού</w:t>
      </w:r>
      <w:r>
        <w:rPr>
          <w:lang w:val="el-GR"/>
        </w:rPr>
        <w:t xml:space="preserve"> Νόμο. Λεπτομέρειες αναφορικά με τη διάρκεια του έργου αναφέρονται πιο κάτω. </w:t>
      </w:r>
    </w:p>
    <w:bookmarkEnd w:id="3"/>
    <w:p w:rsidR="002134E9" w:rsidRDefault="002A6181">
      <w:pPr>
        <w:jc w:val="both"/>
      </w:pPr>
      <w:r>
        <w:rPr>
          <w:b/>
          <w:bCs/>
          <w:lang w:val="el-GR"/>
        </w:rPr>
        <w:t>1.</w:t>
      </w:r>
      <w:r>
        <w:rPr>
          <w:b/>
          <w:bCs/>
          <w:i/>
          <w:iCs/>
          <w:lang w:val="el-GR"/>
        </w:rPr>
        <w:t xml:space="preserve"> Καθήκοντα και Ευθύνες:</w:t>
      </w:r>
    </w:p>
    <w:p w:rsidR="002134E9" w:rsidRDefault="002A6181">
      <w:pPr>
        <w:pStyle w:val="ListParagraph"/>
        <w:numPr>
          <w:ilvl w:val="0"/>
          <w:numId w:val="1"/>
        </w:numPr>
        <w:jc w:val="both"/>
        <w:rPr>
          <w:lang w:val="el-GR"/>
        </w:rPr>
      </w:pPr>
      <w:r>
        <w:rPr>
          <w:lang w:val="el-GR"/>
        </w:rPr>
        <w:t>Εκτελεί διοικητικά καθήκοντα αναφορικά με την εξέταση διαφόρων υποθέσεων, προβλημάτων και θεμάτων που αφορούν στις αρμοδιότητες του Διοικητικού Δικαστηρ</w:t>
      </w:r>
      <w:r>
        <w:rPr>
          <w:lang w:val="el-GR"/>
        </w:rPr>
        <w:t xml:space="preserve">ίου Διεθνούς Προστασίας και άλλα καθήκοντα ως αυτά του ανατεθούν από τον Διοικητικό Πρωτοκολλητή του ΔΔΔΠ. </w:t>
      </w:r>
    </w:p>
    <w:p w:rsidR="002134E9" w:rsidRDefault="002A6181">
      <w:pPr>
        <w:pStyle w:val="ListParagraph"/>
        <w:numPr>
          <w:ilvl w:val="0"/>
          <w:numId w:val="1"/>
        </w:numPr>
        <w:jc w:val="both"/>
        <w:rPr>
          <w:lang w:val="el-GR"/>
        </w:rPr>
      </w:pPr>
      <w:r>
        <w:rPr>
          <w:lang w:val="el-GR"/>
        </w:rPr>
        <w:t>Συλλέγει και αναλύει τα απαιτούμενα στοιχεία και πληροφορίες, ετοιμάζει σημειώματα, υπομνήματα, εκθέσεις και πρακτικά, υποβάλλει εισηγήσεις  για την</w:t>
      </w:r>
      <w:r>
        <w:rPr>
          <w:lang w:val="el-GR"/>
        </w:rPr>
        <w:t xml:space="preserve"> επίλυση διαφόρων προβλημάτων και διεκπεραιώνει τις αποφάσεις που λαμβάνονται. </w:t>
      </w:r>
    </w:p>
    <w:p w:rsidR="002134E9" w:rsidRDefault="002A6181">
      <w:pPr>
        <w:pStyle w:val="ListParagraph"/>
        <w:numPr>
          <w:ilvl w:val="0"/>
          <w:numId w:val="1"/>
        </w:numPr>
        <w:jc w:val="both"/>
        <w:rPr>
          <w:lang w:val="el-GR"/>
        </w:rPr>
      </w:pPr>
      <w:r>
        <w:rPr>
          <w:lang w:val="el-GR"/>
        </w:rPr>
        <w:t>Είναι υπεύθυνος για την ετοιμασία του προϋπολογισμού, εφαρμογή της Νομοθεσίας περί Προσφορών, την καταγραφή των διαδικαστικών λειτουργιών του Δικαστηρίου σε όλες τις βαθμίδες κ</w:t>
      </w:r>
      <w:r>
        <w:rPr>
          <w:lang w:val="el-GR"/>
        </w:rPr>
        <w:t xml:space="preserve">αι διερεύνηση και χειρισμό θεμάτων προσωπικού. </w:t>
      </w:r>
    </w:p>
    <w:p w:rsidR="002134E9" w:rsidRDefault="002A6181">
      <w:pPr>
        <w:pStyle w:val="ListParagraph"/>
        <w:numPr>
          <w:ilvl w:val="0"/>
          <w:numId w:val="1"/>
        </w:numPr>
        <w:jc w:val="both"/>
        <w:rPr>
          <w:lang w:val="el-GR"/>
        </w:rPr>
      </w:pPr>
      <w:r>
        <w:rPr>
          <w:lang w:val="el-GR"/>
        </w:rPr>
        <w:t>Εφαρμόζει τη σχετική με τα καθήκοντα του νομοθεσία και κανονισμούς και διεξάγει τη συνεπαγόμενη αλληλογραφία.</w:t>
      </w:r>
    </w:p>
    <w:p w:rsidR="002134E9" w:rsidRDefault="002A6181">
      <w:pPr>
        <w:pStyle w:val="ListParagraph"/>
        <w:numPr>
          <w:ilvl w:val="0"/>
          <w:numId w:val="1"/>
        </w:numPr>
        <w:jc w:val="both"/>
        <w:rPr>
          <w:lang w:val="el-GR"/>
        </w:rPr>
      </w:pPr>
      <w:r>
        <w:rPr>
          <w:lang w:val="el-GR"/>
        </w:rPr>
        <w:t>Επεξεργάζεται Δικαστηριακούς φακέλους για σκοπούς Ακρόασης, Νομικής Έρευνας και Εξεύρεσης Νομολογί</w:t>
      </w:r>
      <w:r>
        <w:rPr>
          <w:lang w:val="el-GR"/>
        </w:rPr>
        <w:t>ας.</w:t>
      </w:r>
    </w:p>
    <w:p w:rsidR="002134E9" w:rsidRDefault="002A6181">
      <w:pPr>
        <w:pStyle w:val="ListParagraph"/>
        <w:numPr>
          <w:ilvl w:val="0"/>
          <w:numId w:val="1"/>
        </w:numPr>
        <w:rPr>
          <w:lang w:val="el-GR"/>
        </w:rPr>
      </w:pPr>
      <w:r>
        <w:rPr>
          <w:lang w:val="el-GR"/>
        </w:rPr>
        <w:t>Διεξάγει έρευνα για ετοιμασία έκθεσης γεγονότων αναφορικά με την Χώρα Προέλευσης του Αιτητή Ασύλου.</w:t>
      </w:r>
    </w:p>
    <w:p w:rsidR="002134E9" w:rsidRDefault="002A6181">
      <w:pPr>
        <w:pStyle w:val="ListParagraph"/>
        <w:numPr>
          <w:ilvl w:val="0"/>
          <w:numId w:val="1"/>
        </w:numPr>
        <w:jc w:val="both"/>
        <w:rPr>
          <w:lang w:val="el-GR"/>
        </w:rPr>
      </w:pPr>
      <w:r>
        <w:rPr>
          <w:lang w:val="el-GR"/>
        </w:rPr>
        <w:t>Εκτελεί οποιαδήποτε άλλα καθήκοντα του ανατεθούν.</w:t>
      </w:r>
    </w:p>
    <w:p w:rsidR="002134E9" w:rsidRDefault="002134E9">
      <w:pPr>
        <w:jc w:val="both"/>
        <w:rPr>
          <w:b/>
          <w:bCs/>
          <w:lang w:val="el-GR"/>
        </w:rPr>
      </w:pPr>
    </w:p>
    <w:p w:rsidR="002134E9" w:rsidRDefault="002A6181">
      <w:pPr>
        <w:jc w:val="both"/>
      </w:pPr>
      <w:r>
        <w:rPr>
          <w:b/>
          <w:bCs/>
          <w:lang w:val="el-GR"/>
        </w:rPr>
        <w:lastRenderedPageBreak/>
        <w:t>2</w:t>
      </w:r>
      <w:r>
        <w:rPr>
          <w:b/>
          <w:bCs/>
          <w:i/>
          <w:iCs/>
          <w:lang w:val="el-GR"/>
        </w:rPr>
        <w:t>. Απαιτούμενα Προσόντα:</w:t>
      </w:r>
    </w:p>
    <w:p w:rsidR="002134E9" w:rsidRDefault="002A6181">
      <w:pPr>
        <w:pStyle w:val="ListParagraph"/>
        <w:numPr>
          <w:ilvl w:val="0"/>
          <w:numId w:val="2"/>
        </w:numPr>
        <w:jc w:val="both"/>
        <w:rPr>
          <w:lang w:val="el-GR"/>
        </w:rPr>
      </w:pPr>
      <w:r>
        <w:rPr>
          <w:lang w:val="el-GR"/>
        </w:rPr>
        <w:t xml:space="preserve">Οι υποψήφιοι πρέπει να είναι πολίτες της Κυπριακής Δημοκρατίας ή πολίτες </w:t>
      </w:r>
      <w:r>
        <w:rPr>
          <w:lang w:val="el-GR"/>
        </w:rPr>
        <w:t>κράτους μέλους της Ευρωπαϊκής Ένωσης και να έχουν συμπληρώσει την ηλικία των δεκαοκτώ (18) ετών νοουμένου για άρρενα υποψήφιο ότι έχει εκπληρώσει τις στρατιωτικές του υποχρεώσεις ή έχει νόμιμα απαλλαγεί από αυτές.</w:t>
      </w:r>
    </w:p>
    <w:p w:rsidR="002134E9" w:rsidRDefault="002A6181">
      <w:pPr>
        <w:pStyle w:val="ListParagraph"/>
        <w:numPr>
          <w:ilvl w:val="0"/>
          <w:numId w:val="2"/>
        </w:numPr>
        <w:jc w:val="both"/>
        <w:rPr>
          <w:lang w:val="el-GR"/>
        </w:rPr>
      </w:pPr>
      <w:r>
        <w:rPr>
          <w:lang w:val="el-GR"/>
        </w:rPr>
        <w:t xml:space="preserve">Πανεπιστημιακό δίπλωμα ή τίτλος ή ισότιμο </w:t>
      </w:r>
      <w:r>
        <w:rPr>
          <w:lang w:val="el-GR"/>
        </w:rPr>
        <w:t>προσόν σε ένα από τα ακόλουθα θέματα ή συνδυασμό των θεμάτων αυτών:</w:t>
      </w:r>
    </w:p>
    <w:p w:rsidR="002134E9" w:rsidRDefault="002A6181">
      <w:pPr>
        <w:pStyle w:val="ListParagraph"/>
        <w:spacing w:after="0"/>
        <w:jc w:val="both"/>
        <w:rPr>
          <w:lang w:val="el-GR"/>
        </w:rPr>
      </w:pPr>
      <w:bookmarkStart w:id="4" w:name="_Hlk93303417"/>
      <w:r>
        <w:rPr>
          <w:lang w:val="el-GR"/>
        </w:rPr>
        <w:t>Δημόσια Διοίκηση, Διοίκηση Επιχειρήσεων, Διοίκηση Προσωπικού, Οικονομικές Επιστήμες,</w:t>
      </w:r>
    </w:p>
    <w:p w:rsidR="002134E9" w:rsidRDefault="002A6181">
      <w:pPr>
        <w:pStyle w:val="ListParagraph"/>
        <w:spacing w:after="0"/>
        <w:jc w:val="both"/>
        <w:rPr>
          <w:lang w:val="el-GR"/>
        </w:rPr>
      </w:pPr>
      <w:r>
        <w:rPr>
          <w:lang w:val="el-GR"/>
        </w:rPr>
        <w:t>Πολιτικές Επιστήμες, Κλασσικές Επιστήμες,</w:t>
      </w:r>
      <w:bookmarkStart w:id="5" w:name="_Hlk101877080"/>
      <w:r>
        <w:rPr>
          <w:lang w:val="el-GR"/>
        </w:rPr>
        <w:t xml:space="preserve"> Νομικά </w:t>
      </w:r>
      <w:bookmarkEnd w:id="4"/>
      <w:r>
        <w:rPr>
          <w:lang w:val="el-GR"/>
        </w:rPr>
        <w:t>(περιλαμβανομένου του Barrister-at-Law)</w:t>
      </w:r>
      <w:bookmarkEnd w:id="5"/>
      <w:r>
        <w:rPr>
          <w:lang w:val="el-GR"/>
        </w:rPr>
        <w:t>, Διεθνείς Σχέσ</w:t>
      </w:r>
      <w:r>
        <w:rPr>
          <w:lang w:val="el-GR"/>
        </w:rPr>
        <w:t>εις, Ευρωπαϊκές Σπουδές, Κοινωνιολογία, Ψυχολογία, Φιλοσοφία, Φιλολογία, Ιστορία.</w:t>
      </w:r>
    </w:p>
    <w:p w:rsidR="002134E9" w:rsidRPr="006D1970" w:rsidRDefault="002A6181">
      <w:pPr>
        <w:pStyle w:val="ListParagraph"/>
        <w:jc w:val="both"/>
        <w:rPr>
          <w:lang w:val="el-GR"/>
        </w:rPr>
      </w:pPr>
      <w:r>
        <w:rPr>
          <w:lang w:val="el-GR"/>
        </w:rPr>
        <w:t>(</w:t>
      </w:r>
      <w:r>
        <w:rPr>
          <w:b/>
          <w:bCs/>
          <w:lang w:val="el-GR"/>
        </w:rPr>
        <w:t>Σημ</w:t>
      </w:r>
      <w:r>
        <w:rPr>
          <w:lang w:val="el-GR"/>
        </w:rPr>
        <w:t>.: Ο όρος "πανεπιστημιακό δίπλωμα ή τίτλος" καλύπτει και μεταπτυχιακό δίπλωμα ή τίτλο).</w:t>
      </w:r>
    </w:p>
    <w:p w:rsidR="002134E9" w:rsidRDefault="002A6181">
      <w:pPr>
        <w:pStyle w:val="ListParagraph"/>
        <w:numPr>
          <w:ilvl w:val="0"/>
          <w:numId w:val="2"/>
        </w:numPr>
        <w:spacing w:after="0"/>
        <w:jc w:val="both"/>
        <w:rPr>
          <w:lang w:val="el-GR"/>
        </w:rPr>
      </w:pPr>
      <w:r>
        <w:rPr>
          <w:lang w:val="el-GR"/>
        </w:rPr>
        <w:t>Πολύ καλή γνώση της Ελληνικής γλώσσας και της Αγγλικής γλώσσας.</w:t>
      </w:r>
    </w:p>
    <w:p w:rsidR="002134E9" w:rsidRDefault="002134E9">
      <w:pPr>
        <w:pStyle w:val="ListParagraph"/>
        <w:spacing w:after="0"/>
        <w:jc w:val="both"/>
        <w:rPr>
          <w:lang w:val="el-GR"/>
        </w:rPr>
      </w:pPr>
    </w:p>
    <w:p w:rsidR="002134E9" w:rsidRDefault="002A6181">
      <w:pPr>
        <w:pStyle w:val="ListParagraph"/>
        <w:spacing w:after="0"/>
        <w:rPr>
          <w:lang w:val="el-GR"/>
        </w:rPr>
      </w:pPr>
      <w:r>
        <w:rPr>
          <w:lang w:val="el-GR"/>
        </w:rPr>
        <w:t xml:space="preserve">Σημείωση: </w:t>
      </w:r>
    </w:p>
    <w:p w:rsidR="002134E9" w:rsidRPr="006D1970" w:rsidRDefault="002A6181">
      <w:pPr>
        <w:pStyle w:val="ListParagraph"/>
        <w:spacing w:after="0"/>
        <w:jc w:val="both"/>
        <w:rPr>
          <w:lang w:val="el-GR"/>
        </w:rPr>
      </w:pPr>
      <w:r>
        <w:rPr>
          <w:lang w:val="el-GR"/>
        </w:rPr>
        <w:t>(α) Εν</w:t>
      </w:r>
      <w:r>
        <w:rPr>
          <w:lang w:val="el-GR"/>
        </w:rPr>
        <w:t>όψει Απόφασης του Ανωτάτου Δικαστηρίου στην Αναθεωρητική Έφεση 60/2011, 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w:t>
      </w:r>
      <w:r>
        <w:rPr>
          <w:lang w:val="el-GR"/>
        </w:rPr>
        <w:t xml:space="preserve">ν αιτήσεων. Κατάλογος των «Τεκμηρίων Γνώσης Γλωσσών» υπάρχει αναρτημένος στην ιστοσελίδα της Επιτροπής Δημόσιας Υπηρεσίας ( </w:t>
      </w:r>
      <w:r>
        <w:rPr>
          <w:lang w:val="en-US"/>
        </w:rPr>
        <w:t>www</w:t>
      </w:r>
      <w:r>
        <w:rPr>
          <w:lang w:val="el-GR"/>
        </w:rPr>
        <w:t>.</w:t>
      </w:r>
      <w:r>
        <w:rPr>
          <w:lang w:val="en-US"/>
        </w:rPr>
        <w:t>psc</w:t>
      </w:r>
      <w:r>
        <w:rPr>
          <w:lang w:val="el-GR"/>
        </w:rPr>
        <w:t>.</w:t>
      </w:r>
      <w:r>
        <w:rPr>
          <w:lang w:val="en-US"/>
        </w:rPr>
        <w:t>gov</w:t>
      </w:r>
      <w:r>
        <w:rPr>
          <w:lang w:val="el-GR"/>
        </w:rPr>
        <w:t>.</w:t>
      </w:r>
      <w:r>
        <w:rPr>
          <w:lang w:val="en-US"/>
        </w:rPr>
        <w:t>cy</w:t>
      </w:r>
      <w:r>
        <w:rPr>
          <w:lang w:val="el-GR"/>
        </w:rPr>
        <w:t xml:space="preserve"> ).</w:t>
      </w:r>
    </w:p>
    <w:p w:rsidR="002134E9" w:rsidRDefault="002134E9">
      <w:pPr>
        <w:pStyle w:val="ListParagraph"/>
        <w:spacing w:after="0"/>
        <w:jc w:val="both"/>
        <w:rPr>
          <w:lang w:val="el-GR"/>
        </w:rPr>
      </w:pPr>
    </w:p>
    <w:p w:rsidR="002134E9" w:rsidRDefault="002A6181">
      <w:pPr>
        <w:pStyle w:val="ListParagraph"/>
        <w:spacing w:after="0"/>
        <w:rPr>
          <w:lang w:val="el-GR"/>
        </w:rPr>
      </w:pPr>
      <w:r>
        <w:rPr>
          <w:lang w:val="el-GR"/>
        </w:rPr>
        <w:t>(β) Αναφορικά με τους υποψηφίους:</w:t>
      </w:r>
    </w:p>
    <w:p w:rsidR="002134E9" w:rsidRDefault="002A6181">
      <w:pPr>
        <w:pStyle w:val="ListParagraph"/>
        <w:numPr>
          <w:ilvl w:val="0"/>
          <w:numId w:val="3"/>
        </w:numPr>
        <w:spacing w:after="0"/>
        <w:jc w:val="both"/>
        <w:rPr>
          <w:lang w:val="el-GR"/>
        </w:rPr>
      </w:pPr>
      <w:r>
        <w:rPr>
          <w:lang w:val="el-GR"/>
        </w:rPr>
        <w:t>των οποίων η μητρική γλώσσα δεν είναι η Ελληνική και δεν έχουν απολυτήριο Ελλην</w:t>
      </w:r>
      <w:r>
        <w:rPr>
          <w:lang w:val="el-GR"/>
        </w:rPr>
        <w:t>ικού Σχολείου Μέσης Εκπαίδευσης, και</w:t>
      </w:r>
    </w:p>
    <w:p w:rsidR="002134E9" w:rsidRDefault="002A6181">
      <w:pPr>
        <w:pStyle w:val="ListParagraph"/>
        <w:numPr>
          <w:ilvl w:val="0"/>
          <w:numId w:val="3"/>
        </w:numPr>
        <w:spacing w:after="0"/>
        <w:rPr>
          <w:lang w:val="el-GR"/>
        </w:rPr>
      </w:pPr>
      <w:r>
        <w:rPr>
          <w:lang w:val="el-GR"/>
        </w:rPr>
        <w:t>οι οποίοι, δυνάμει του Άρθρου 2.3 του Συντάγματος, επέλεξαν να ανήκουν στην Ελληνική κοινότητα,</w:t>
      </w:r>
    </w:p>
    <w:p w:rsidR="002134E9" w:rsidRDefault="002A6181">
      <w:pPr>
        <w:pStyle w:val="ListParagraph"/>
        <w:spacing w:after="0"/>
        <w:rPr>
          <w:lang w:val="el-GR"/>
        </w:rPr>
      </w:pPr>
      <w:r>
        <w:rPr>
          <w:lang w:val="el-GR"/>
        </w:rPr>
        <w:t>απαιτείται μόνο καλή γνώση της Ελληνικής γλώσσας, νοουμένου ότι θα έχουν άριστη γνώση της Αγγλικής γλώσσας.</w:t>
      </w:r>
    </w:p>
    <w:p w:rsidR="002134E9" w:rsidRDefault="002134E9">
      <w:pPr>
        <w:spacing w:after="0"/>
        <w:rPr>
          <w:lang w:val="el-GR"/>
        </w:rPr>
      </w:pPr>
    </w:p>
    <w:p w:rsidR="002134E9" w:rsidRDefault="002A6181">
      <w:pPr>
        <w:pStyle w:val="ListParagraph"/>
        <w:numPr>
          <w:ilvl w:val="0"/>
          <w:numId w:val="2"/>
        </w:numPr>
        <w:jc w:val="both"/>
        <w:rPr>
          <w:lang w:val="el-GR"/>
        </w:rPr>
      </w:pPr>
      <w:r>
        <w:rPr>
          <w:lang w:val="el-GR"/>
        </w:rPr>
        <w:t xml:space="preserve">Ακεραιότητα </w:t>
      </w:r>
      <w:r>
        <w:rPr>
          <w:lang w:val="el-GR"/>
        </w:rPr>
        <w:t>χαρακτήρα, οργανωτική και διοικητική ικανότητα, πρωτοβουλία, υπευθυνότητα, εχεμύθεια και ευθυκρισία.</w:t>
      </w:r>
    </w:p>
    <w:p w:rsidR="002134E9" w:rsidRDefault="002A6181">
      <w:pPr>
        <w:jc w:val="both"/>
        <w:rPr>
          <w:b/>
          <w:bCs/>
          <w:i/>
          <w:iCs/>
          <w:lang w:val="el-GR"/>
        </w:rPr>
      </w:pPr>
      <w:r>
        <w:rPr>
          <w:b/>
          <w:bCs/>
          <w:i/>
          <w:iCs/>
          <w:lang w:val="el-GR"/>
        </w:rPr>
        <w:t>3. Πρόσθετα Προσόντα:</w:t>
      </w:r>
    </w:p>
    <w:p w:rsidR="002134E9" w:rsidRDefault="002134E9">
      <w:pPr>
        <w:pStyle w:val="ListParagraph"/>
        <w:spacing w:after="0"/>
        <w:jc w:val="both"/>
        <w:rPr>
          <w:lang w:val="el-GR"/>
        </w:rPr>
      </w:pPr>
    </w:p>
    <w:p w:rsidR="002134E9" w:rsidRPr="006D1970" w:rsidRDefault="002A6181">
      <w:pPr>
        <w:pStyle w:val="ListParagraph"/>
        <w:numPr>
          <w:ilvl w:val="0"/>
          <w:numId w:val="4"/>
        </w:numPr>
        <w:spacing w:after="0"/>
        <w:jc w:val="both"/>
        <w:rPr>
          <w:lang w:val="el-GR"/>
        </w:rPr>
      </w:pPr>
      <w:r>
        <w:rPr>
          <w:lang w:val="el-GR"/>
        </w:rPr>
        <w:t>Μεταπτυχιακό ή/και Διδακτορικό δίπλωμα σε σχετικά θέματα σύμφωνα με την παράγραφο 2.</w:t>
      </w:r>
      <w:r>
        <w:rPr>
          <w:lang w:val="en-US"/>
        </w:rPr>
        <w:t>ii</w:t>
      </w:r>
      <w:r>
        <w:rPr>
          <w:lang w:val="el-GR"/>
        </w:rPr>
        <w:t>, θα αποτελεί πλεονέκτημα.</w:t>
      </w:r>
    </w:p>
    <w:p w:rsidR="002134E9" w:rsidRDefault="002134E9">
      <w:pPr>
        <w:pStyle w:val="ListParagraph"/>
        <w:spacing w:after="0"/>
        <w:jc w:val="both"/>
        <w:rPr>
          <w:lang w:val="el-GR"/>
        </w:rPr>
      </w:pPr>
    </w:p>
    <w:p w:rsidR="002134E9" w:rsidRDefault="002A6181">
      <w:pPr>
        <w:pStyle w:val="ListParagraph"/>
        <w:numPr>
          <w:ilvl w:val="0"/>
          <w:numId w:val="4"/>
        </w:numPr>
        <w:spacing w:after="0"/>
        <w:jc w:val="both"/>
        <w:rPr>
          <w:lang w:val="el-GR"/>
        </w:rPr>
      </w:pPr>
      <w:r>
        <w:rPr>
          <w:lang w:val="el-GR"/>
        </w:rPr>
        <w:t>Πτυχίο ή Μεταπτυχι</w:t>
      </w:r>
      <w:r>
        <w:rPr>
          <w:lang w:val="el-GR"/>
        </w:rPr>
        <w:t>ακό ή Διδακτορικό στα Νομικά (περιλαμβανομένου του Barrister-at-Law) θα αποτελεί πλεονέκτημα.</w:t>
      </w:r>
    </w:p>
    <w:p w:rsidR="002134E9" w:rsidRDefault="002134E9">
      <w:pPr>
        <w:pStyle w:val="ListParagraph"/>
        <w:spacing w:after="0"/>
        <w:jc w:val="both"/>
        <w:rPr>
          <w:lang w:val="el-GR"/>
        </w:rPr>
      </w:pPr>
    </w:p>
    <w:p w:rsidR="002134E9" w:rsidRDefault="002A6181">
      <w:pPr>
        <w:pStyle w:val="ListParagraph"/>
        <w:numPr>
          <w:ilvl w:val="0"/>
          <w:numId w:val="4"/>
        </w:numPr>
        <w:spacing w:after="0"/>
        <w:jc w:val="both"/>
        <w:rPr>
          <w:lang w:val="el-GR"/>
        </w:rPr>
      </w:pPr>
      <w:r>
        <w:rPr>
          <w:lang w:val="el-GR"/>
        </w:rPr>
        <w:t xml:space="preserve">Προηγούμενη εργασιακή πείρα σχετική με τα καθήκοντα/αντικείμενο της θέσης η οποία αποκτήθηκε μετά την απόκτηση των ακαδημαϊκών προσόντων, θα αποτελεί </w:t>
      </w:r>
      <w:r>
        <w:rPr>
          <w:lang w:val="el-GR"/>
        </w:rPr>
        <w:t xml:space="preserve">πλεονέκτημα. Η εργασιακή πείρα η οποία αποκτήθηκε κατά τη διάρκεια των σπουδών δεν επιμετρείται. </w:t>
      </w:r>
    </w:p>
    <w:p w:rsidR="002134E9" w:rsidRDefault="002134E9">
      <w:pPr>
        <w:spacing w:after="0"/>
        <w:ind w:left="360"/>
        <w:jc w:val="both"/>
        <w:rPr>
          <w:shd w:val="clear" w:color="auto" w:fill="FFFF00"/>
          <w:lang w:val="el-GR"/>
        </w:rPr>
      </w:pPr>
    </w:p>
    <w:p w:rsidR="002134E9" w:rsidRDefault="002A6181">
      <w:pPr>
        <w:pStyle w:val="ListParagraph"/>
        <w:numPr>
          <w:ilvl w:val="0"/>
          <w:numId w:val="4"/>
        </w:numPr>
        <w:spacing w:after="0"/>
        <w:jc w:val="both"/>
        <w:rPr>
          <w:lang w:val="el-GR"/>
        </w:rPr>
      </w:pPr>
      <w:r>
        <w:rPr>
          <w:lang w:val="el-GR"/>
        </w:rPr>
        <w:t>Προηγούμενη εργασιακή πείρα σε άσκηση δικηγορίας σε  διεθνούς προστασίας ή άλλης νομικής φύσεως εργασίας σε θέματα διεθνούς Προστασίας η οποία αποκτήθηκε μετ</w:t>
      </w:r>
      <w:r>
        <w:rPr>
          <w:lang w:val="el-GR"/>
        </w:rPr>
        <w:t xml:space="preserve">ά την απόκτηση των ακαδημαϊκών προσόντων, θα αποτελεί πλεονέκτημα. Η εργασιακή πείρα η οποία αποκτήθηκε κατά τη διάρκεια των σπουδών δεν επιμετρείται. </w:t>
      </w:r>
    </w:p>
    <w:p w:rsidR="002134E9" w:rsidRDefault="002134E9">
      <w:pPr>
        <w:jc w:val="both"/>
        <w:rPr>
          <w:lang w:val="el-GR"/>
        </w:rPr>
      </w:pPr>
    </w:p>
    <w:p w:rsidR="002134E9" w:rsidRDefault="002A6181">
      <w:pPr>
        <w:jc w:val="both"/>
        <w:rPr>
          <w:b/>
          <w:bCs/>
          <w:lang w:val="el-GR"/>
        </w:rPr>
      </w:pPr>
      <w:r>
        <w:rPr>
          <w:b/>
          <w:bCs/>
          <w:lang w:val="el-GR"/>
        </w:rPr>
        <w:t>5. Κριτήρια Αξιολόγησης και Μοριοδότηση:</w:t>
      </w:r>
    </w:p>
    <w:tbl>
      <w:tblPr>
        <w:tblW w:w="9016" w:type="dxa"/>
        <w:tblCellMar>
          <w:left w:w="10" w:type="dxa"/>
          <w:right w:w="10" w:type="dxa"/>
        </w:tblCellMar>
        <w:tblLook w:val="0000" w:firstRow="0" w:lastRow="0" w:firstColumn="0" w:lastColumn="0" w:noHBand="0" w:noVBand="0"/>
      </w:tblPr>
      <w:tblGrid>
        <w:gridCol w:w="773"/>
        <w:gridCol w:w="2662"/>
        <w:gridCol w:w="2719"/>
        <w:gridCol w:w="2862"/>
      </w:tblGrid>
      <w:tr w:rsidR="002134E9">
        <w:tblPrEx>
          <w:tblCellMar>
            <w:top w:w="0" w:type="dxa"/>
            <w:bottom w:w="0" w:type="dxa"/>
          </w:tblCellMar>
        </w:tblPrEx>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Α/Α</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ΚΡΙΤΗΡΙΑ</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ΜΟΡΙΑ</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pPr>
            <w:r>
              <w:rPr>
                <w:lang w:val="el-GR"/>
              </w:rPr>
              <w:t>ΠΑΡΑΤΗΡΗΣΕΙΣ</w:t>
            </w:r>
          </w:p>
        </w:tc>
      </w:tr>
      <w:tr w:rsidR="002134E9" w:rsidRPr="006D1970">
        <w:tblPrEx>
          <w:tblCellMar>
            <w:top w:w="0" w:type="dxa"/>
            <w:bottom w:w="0" w:type="dxa"/>
          </w:tblCellMar>
        </w:tblPrEx>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134E9">
            <w:pPr>
              <w:spacing w:after="0"/>
              <w:jc w:val="both"/>
              <w:rPr>
                <w:lang w:val="el-GR"/>
              </w:rPr>
            </w:pPr>
          </w:p>
          <w:p w:rsidR="002134E9" w:rsidRDefault="002A6181">
            <w:pPr>
              <w:spacing w:after="0"/>
              <w:jc w:val="both"/>
              <w:rPr>
                <w:lang w:val="el-GR"/>
              </w:rPr>
            </w:pPr>
            <w:r>
              <w:rPr>
                <w:lang w:val="el-GR"/>
              </w:rPr>
              <w:t>Κ1</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134E9">
            <w:pPr>
              <w:spacing w:after="0"/>
              <w:jc w:val="both"/>
              <w:rPr>
                <w:lang w:val="el-GR"/>
              </w:rPr>
            </w:pPr>
          </w:p>
          <w:p w:rsidR="002134E9" w:rsidRDefault="002A6181">
            <w:pPr>
              <w:spacing w:after="0"/>
              <w:jc w:val="both"/>
              <w:rPr>
                <w:lang w:val="el-GR"/>
              </w:rPr>
            </w:pPr>
            <w:r>
              <w:rPr>
                <w:lang w:val="el-GR"/>
              </w:rPr>
              <w:t>Βαθμός Πτυχίου</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134E9">
            <w:pPr>
              <w:spacing w:after="0"/>
              <w:jc w:val="both"/>
              <w:rPr>
                <w:lang w:val="el-GR"/>
              </w:rPr>
            </w:pPr>
          </w:p>
          <w:p w:rsidR="002134E9" w:rsidRDefault="002A6181">
            <w:pPr>
              <w:spacing w:after="0"/>
              <w:jc w:val="both"/>
              <w:rPr>
                <w:lang w:val="el-GR"/>
              </w:rPr>
            </w:pPr>
            <w:r>
              <w:rPr>
                <w:lang w:val="el-GR"/>
              </w:rPr>
              <w:t xml:space="preserve">Άριστα: </w:t>
            </w:r>
            <w:r>
              <w:rPr>
                <w:lang w:val="el-GR"/>
              </w:rPr>
              <w:t>2</w:t>
            </w:r>
          </w:p>
          <w:p w:rsidR="002134E9" w:rsidRDefault="002A6181">
            <w:pPr>
              <w:spacing w:after="0"/>
              <w:jc w:val="both"/>
              <w:rPr>
                <w:lang w:val="el-GR"/>
              </w:rPr>
            </w:pPr>
            <w:r>
              <w:rPr>
                <w:lang w:val="el-GR"/>
              </w:rPr>
              <w:t>Λίαν Καλώς: 1,5</w:t>
            </w:r>
          </w:p>
          <w:p w:rsidR="002134E9" w:rsidRDefault="002A6181">
            <w:pPr>
              <w:spacing w:after="0"/>
              <w:jc w:val="both"/>
              <w:rPr>
                <w:lang w:val="el-GR"/>
              </w:rPr>
            </w:pPr>
            <w:r>
              <w:rPr>
                <w:lang w:val="el-GR"/>
              </w:rPr>
              <w:t>Καλώς: 1</w:t>
            </w:r>
          </w:p>
          <w:p w:rsidR="002134E9" w:rsidRDefault="002134E9">
            <w:pPr>
              <w:spacing w:after="0"/>
              <w:jc w:val="both"/>
              <w:rPr>
                <w:lang w:val="el-GR"/>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Θα μοριοδοτείται η κατοχή ενός μόνο πτυχιακού τίτλου ανεξάρτητα εάν ο αιτητής/αιτήτρια κατέχει περισσότερους.</w:t>
            </w:r>
          </w:p>
        </w:tc>
      </w:tr>
      <w:tr w:rsidR="002134E9" w:rsidRPr="006D1970">
        <w:tblPrEx>
          <w:tblCellMar>
            <w:top w:w="0" w:type="dxa"/>
            <w:bottom w:w="0" w:type="dxa"/>
          </w:tblCellMar>
        </w:tblPrEx>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134E9">
            <w:pPr>
              <w:spacing w:after="0"/>
              <w:jc w:val="both"/>
              <w:rPr>
                <w:lang w:val="el-GR"/>
              </w:rPr>
            </w:pPr>
          </w:p>
          <w:p w:rsidR="002134E9" w:rsidRDefault="002A6181">
            <w:pPr>
              <w:spacing w:after="0"/>
              <w:jc w:val="both"/>
              <w:rPr>
                <w:lang w:val="el-GR"/>
              </w:rPr>
            </w:pPr>
            <w:r>
              <w:rPr>
                <w:lang w:val="el-GR"/>
              </w:rPr>
              <w:t>Κ2</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134E9">
            <w:pPr>
              <w:spacing w:after="0"/>
              <w:jc w:val="both"/>
              <w:rPr>
                <w:lang w:val="el-GR"/>
              </w:rPr>
            </w:pPr>
          </w:p>
          <w:p w:rsidR="002134E9" w:rsidRDefault="002A6181">
            <w:pPr>
              <w:spacing w:after="0"/>
              <w:jc w:val="both"/>
            </w:pPr>
            <w:r>
              <w:rPr>
                <w:lang w:val="el-GR"/>
              </w:rPr>
              <w:t xml:space="preserve">Μεταπτυχιακός Τίτλος επίπεδου </w:t>
            </w:r>
            <w:r>
              <w:rPr>
                <w:lang w:val="en-US"/>
              </w:rPr>
              <w:t>Master</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134E9">
            <w:pPr>
              <w:spacing w:after="0"/>
              <w:jc w:val="both"/>
              <w:rPr>
                <w:lang w:val="el-GR"/>
              </w:rPr>
            </w:pPr>
          </w:p>
          <w:p w:rsidR="002134E9" w:rsidRDefault="002A6181">
            <w:pPr>
              <w:spacing w:after="0"/>
              <w:jc w:val="both"/>
              <w:rPr>
                <w:lang w:val="el-GR"/>
              </w:rPr>
            </w:pPr>
            <w:r>
              <w:rPr>
                <w:lang w:val="el-GR"/>
              </w:rPr>
              <w:t>1</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 xml:space="preserve">Θα μοριοδοτείται η κατοχή ενός μόνο μεταπτυχιακού τίτλου ανεξάρτητα εάν </w:t>
            </w:r>
            <w:r>
              <w:rPr>
                <w:lang w:val="el-GR"/>
              </w:rPr>
              <w:t>ο αιτητής/αιτήτρια κατέχει περισσότερους.</w:t>
            </w:r>
          </w:p>
        </w:tc>
      </w:tr>
      <w:tr w:rsidR="002134E9" w:rsidRPr="006D1970">
        <w:tblPrEx>
          <w:tblCellMar>
            <w:top w:w="0" w:type="dxa"/>
            <w:bottom w:w="0" w:type="dxa"/>
          </w:tblCellMar>
        </w:tblPrEx>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Κ3</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pPr>
            <w:r>
              <w:rPr>
                <w:lang w:val="el-GR"/>
              </w:rPr>
              <w:t xml:space="preserve">Διδακτορικός τίτλος </w:t>
            </w:r>
            <w:r>
              <w:rPr>
                <w:lang w:val="en-US"/>
              </w:rPr>
              <w:t>Phd</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Θα μοριοδοτείται η κατοχή ενός μόνο Διδακτορικού τίτλου ανεξάρτητα εάν ο αιτητής/αιτήτρια κατέχει περισσότερους.</w:t>
            </w:r>
          </w:p>
        </w:tc>
      </w:tr>
      <w:tr w:rsidR="002134E9" w:rsidRPr="006D1970">
        <w:tblPrEx>
          <w:tblCellMar>
            <w:top w:w="0" w:type="dxa"/>
            <w:bottom w:w="0" w:type="dxa"/>
          </w:tblCellMar>
        </w:tblPrEx>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Κ4</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Πτυχίο ή Μεταπτυχιακό ή Διδακτορικό στα Νομικά (περιλαμβανομένου το</w:t>
            </w:r>
            <w:r>
              <w:rPr>
                <w:lang w:val="el-GR"/>
              </w:rPr>
              <w:t>υ Barrister-at-Law)</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2</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Θα μοριοδοτείται η κατοχή ενός μόνο τίτλου ανεξάρτητα εάν ο αιτητής/αιτήτρια κατέχει περισσότερους.</w:t>
            </w:r>
          </w:p>
        </w:tc>
      </w:tr>
      <w:tr w:rsidR="002134E9" w:rsidRPr="006D1970">
        <w:tblPrEx>
          <w:tblCellMar>
            <w:top w:w="0" w:type="dxa"/>
            <w:bottom w:w="0" w:type="dxa"/>
          </w:tblCellMar>
        </w:tblPrEx>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134E9">
            <w:pPr>
              <w:spacing w:after="0"/>
              <w:jc w:val="both"/>
              <w:rPr>
                <w:lang w:val="el-GR"/>
              </w:rPr>
            </w:pPr>
          </w:p>
          <w:p w:rsidR="002134E9" w:rsidRDefault="002A6181">
            <w:pPr>
              <w:spacing w:after="0"/>
              <w:jc w:val="both"/>
              <w:rPr>
                <w:lang w:val="el-GR"/>
              </w:rPr>
            </w:pPr>
            <w:r>
              <w:rPr>
                <w:lang w:val="el-GR"/>
              </w:rPr>
              <w:t>Κ5</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Εργασιακή πείρα σχετική με Διοικητικά Καθήκοντα όπως αυτά αναφέρονται στο σημείο 1 ή Εργασιακή πείρα σχετική με άσκηση δικηγορίας</w:t>
            </w:r>
            <w:r>
              <w:rPr>
                <w:lang w:val="el-GR"/>
              </w:rPr>
              <w:t xml:space="preserve"> σε διεθνούς Προστασίας ή άλλης νομικής  φύσεως εργασίας σχετικά με θέματα Διεθνούς Προστασίας</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134E9">
            <w:pPr>
              <w:spacing w:after="0"/>
              <w:jc w:val="both"/>
              <w:rPr>
                <w:lang w:val="el-GR"/>
              </w:rPr>
            </w:pPr>
          </w:p>
          <w:p w:rsidR="002134E9" w:rsidRDefault="002A6181">
            <w:pPr>
              <w:spacing w:after="0"/>
              <w:jc w:val="both"/>
            </w:pPr>
            <w:r>
              <w:rPr>
                <w:lang w:val="el-GR"/>
              </w:rPr>
              <w:t>0,5</w:t>
            </w:r>
            <w:r>
              <w:rPr>
                <w:lang w:val="en-US"/>
              </w:rPr>
              <w:t xml:space="preserve">/ </w:t>
            </w:r>
            <w:r>
              <w:rPr>
                <w:lang w:val="el-GR"/>
              </w:rPr>
              <w:t>εξάμηνο</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 xml:space="preserve">0,5 μονάδα για κάθε έξι συμπληρωμένους μήνες με ανώτατο όριο τα τρία χρόνια. </w:t>
            </w:r>
          </w:p>
        </w:tc>
      </w:tr>
      <w:tr w:rsidR="002134E9">
        <w:tblPrEx>
          <w:tblCellMar>
            <w:top w:w="0" w:type="dxa"/>
            <w:bottom w:w="0" w:type="dxa"/>
          </w:tblCellMar>
        </w:tblPrEx>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134E9">
            <w:pPr>
              <w:spacing w:after="0"/>
              <w:jc w:val="both"/>
              <w:rPr>
                <w:lang w:val="el-GR"/>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both"/>
              <w:rPr>
                <w:lang w:val="el-GR"/>
              </w:rPr>
            </w:pPr>
            <w:r>
              <w:rPr>
                <w:lang w:val="el-GR"/>
              </w:rPr>
              <w:t>ΜΕΓΙΣΤΗ ΜΟΡΙΟΔΟΤΗΣΗ</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A6181">
            <w:pPr>
              <w:spacing w:after="0"/>
              <w:jc w:val="center"/>
              <w:rPr>
                <w:lang w:val="el-GR"/>
              </w:rPr>
            </w:pPr>
            <w:r>
              <w:rPr>
                <w:lang w:val="el-GR"/>
              </w:rPr>
              <w:t>10</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4E9" w:rsidRDefault="002134E9">
            <w:pPr>
              <w:spacing w:after="0"/>
              <w:jc w:val="both"/>
              <w:rPr>
                <w:lang w:val="el-GR"/>
              </w:rPr>
            </w:pPr>
          </w:p>
        </w:tc>
      </w:tr>
    </w:tbl>
    <w:p w:rsidR="002134E9" w:rsidRDefault="002134E9">
      <w:pPr>
        <w:jc w:val="both"/>
        <w:rPr>
          <w:b/>
          <w:bCs/>
          <w:lang w:val="el-GR"/>
        </w:rPr>
      </w:pPr>
    </w:p>
    <w:p w:rsidR="002134E9" w:rsidRDefault="002134E9">
      <w:pPr>
        <w:jc w:val="both"/>
        <w:rPr>
          <w:b/>
          <w:bCs/>
          <w:lang w:val="el-GR"/>
        </w:rPr>
      </w:pPr>
    </w:p>
    <w:p w:rsidR="002134E9" w:rsidRDefault="002A6181">
      <w:pPr>
        <w:jc w:val="both"/>
        <w:rPr>
          <w:b/>
          <w:bCs/>
          <w:lang w:val="el-GR"/>
        </w:rPr>
      </w:pPr>
      <w:r>
        <w:rPr>
          <w:b/>
          <w:bCs/>
          <w:lang w:val="el-GR"/>
        </w:rPr>
        <w:t>Σημειώσεις:</w:t>
      </w:r>
    </w:p>
    <w:p w:rsidR="002134E9" w:rsidRDefault="002A6181">
      <w:pPr>
        <w:rPr>
          <w:lang w:val="el-GR"/>
        </w:rPr>
      </w:pPr>
      <w:r>
        <w:rPr>
          <w:lang w:val="el-GR"/>
        </w:rPr>
        <w:t>Α. Ισοβαθμία:</w:t>
      </w:r>
    </w:p>
    <w:p w:rsidR="002134E9" w:rsidRDefault="002A6181">
      <w:pPr>
        <w:rPr>
          <w:lang w:val="el-GR"/>
        </w:rPr>
      </w:pPr>
      <w:r>
        <w:rPr>
          <w:lang w:val="el-GR"/>
        </w:rPr>
        <w:t xml:space="preserve">Σε περίπτωση </w:t>
      </w:r>
      <w:r>
        <w:rPr>
          <w:lang w:val="el-GR"/>
        </w:rPr>
        <w:t xml:space="preserve">ισοβαθμίας υποψηφίων, θα χρησιμοποιείται η εφαρμογή των πιο κάτω κριτηρίων με τη σειρά που εμφανίζονται: </w:t>
      </w:r>
    </w:p>
    <w:p w:rsidR="002134E9" w:rsidRDefault="002A6181">
      <w:pPr>
        <w:pStyle w:val="ListParagraph"/>
        <w:numPr>
          <w:ilvl w:val="0"/>
          <w:numId w:val="5"/>
        </w:numPr>
        <w:rPr>
          <w:lang w:val="el-GR"/>
        </w:rPr>
      </w:pPr>
      <w:bookmarkStart w:id="6" w:name="_Hlk111108503"/>
      <w:r>
        <w:rPr>
          <w:lang w:val="el-GR"/>
        </w:rPr>
        <w:t>Ακαδημαϊκά προσόντα (Σειρά Προτεραιότητας: Διδακτορικό, Βαθμός Μεταπτυχιακού, Βαθμός Πτυχίου,  Διδακτορικό Νομικά, Μεταπτυχιακό Νομικά, Πτυχίο Νομικά)</w:t>
      </w:r>
    </w:p>
    <w:bookmarkEnd w:id="6"/>
    <w:p w:rsidR="002134E9" w:rsidRDefault="002A6181">
      <w:pPr>
        <w:pStyle w:val="ListParagraph"/>
        <w:numPr>
          <w:ilvl w:val="0"/>
          <w:numId w:val="5"/>
        </w:numPr>
        <w:rPr>
          <w:lang w:val="el-GR"/>
        </w:rPr>
      </w:pPr>
      <w:r>
        <w:rPr>
          <w:lang w:val="el-GR"/>
        </w:rPr>
        <w:t>Βαθμός απολυτηρίου αναγνωρισμένης σχολής μέσης εκπαίδευσης (προτεραιότητα σε υποψηφίους με υψηλότερη βαθμολογία)</w:t>
      </w:r>
    </w:p>
    <w:p w:rsidR="002134E9" w:rsidRDefault="002134E9">
      <w:pPr>
        <w:pStyle w:val="ListParagraph"/>
        <w:rPr>
          <w:lang w:val="el-GR"/>
        </w:rPr>
      </w:pPr>
      <w:bookmarkStart w:id="7" w:name="_Hlk101955014"/>
    </w:p>
    <w:p w:rsidR="002134E9" w:rsidRDefault="002A6181">
      <w:pPr>
        <w:rPr>
          <w:lang w:val="el-GR"/>
        </w:rPr>
      </w:pPr>
      <w:r>
        <w:rPr>
          <w:lang w:val="el-GR"/>
        </w:rPr>
        <w:t xml:space="preserve">     </w:t>
      </w:r>
    </w:p>
    <w:p w:rsidR="002134E9" w:rsidRDefault="002A6181">
      <w:pPr>
        <w:pStyle w:val="ListParagraph"/>
        <w:rPr>
          <w:lang w:val="el-GR"/>
        </w:rPr>
      </w:pPr>
      <w:r>
        <w:rPr>
          <w:lang w:val="el-GR"/>
        </w:rPr>
        <w:lastRenderedPageBreak/>
        <w:t>Σημειώσεις:</w:t>
      </w:r>
    </w:p>
    <w:p w:rsidR="002134E9" w:rsidRDefault="002A6181">
      <w:pPr>
        <w:jc w:val="both"/>
        <w:rPr>
          <w:lang w:val="el-GR"/>
        </w:rPr>
      </w:pPr>
      <w:r>
        <w:rPr>
          <w:lang w:val="el-GR"/>
        </w:rPr>
        <w:t>(α)Υποψήφιοι που κατέχουν δύο ή περισσότερους πανεπιστημιακούς τίτλους συναφείς με τα απαιτούμενα προσόντα της θέσης, θα λα</w:t>
      </w:r>
      <w:r>
        <w:rPr>
          <w:lang w:val="el-GR"/>
        </w:rPr>
        <w:t>μβάνουν τα μόρια που αντιστοιχούν στο πτυχίο με την υψηλότερη βαθμολογία.</w:t>
      </w:r>
    </w:p>
    <w:p w:rsidR="002134E9" w:rsidRDefault="002A6181">
      <w:pPr>
        <w:jc w:val="both"/>
        <w:rPr>
          <w:lang w:val="el-GR"/>
        </w:rPr>
      </w:pPr>
      <w:r>
        <w:rPr>
          <w:lang w:val="el-GR"/>
        </w:rPr>
        <w:t>(β) Υποψήφιοι που δεν καλύπτονται με τον Πανεπιστημιακό τίτλο αλλά με το Μεταπτυχιακό Τίτλο, θα αξιολογείται ο βαθμός του ενός Μεταπτυχιακού Τίτλου ( Άριστα: 2 μόρια, Λίαν Καλώς: 1,5</w:t>
      </w:r>
      <w:r>
        <w:rPr>
          <w:lang w:val="el-GR"/>
        </w:rPr>
        <w:t xml:space="preserve"> μόρια, Καλώς: 1 μόριο) και για το δεύτερο Μεταπτυχιακό Τίτλο θα λαμβάνει τα μόρια που αντιστοιχούν σε αυτό.</w:t>
      </w:r>
    </w:p>
    <w:p w:rsidR="002134E9" w:rsidRDefault="002A6181">
      <w:pPr>
        <w:jc w:val="both"/>
        <w:rPr>
          <w:lang w:val="el-GR"/>
        </w:rPr>
      </w:pPr>
      <w:r>
        <w:rPr>
          <w:lang w:val="el-GR"/>
        </w:rPr>
        <w:t>(γ) Ο ανώτατος αριθμός μορίων που μπορεί να λάβει ένας υποψήφιος για τα Μεταπτυχιακά Διπλώματα που κατέχει, αντιστοιχεί σε 3 μόρια.</w:t>
      </w:r>
    </w:p>
    <w:p w:rsidR="002134E9" w:rsidRDefault="002A6181">
      <w:pPr>
        <w:jc w:val="both"/>
        <w:rPr>
          <w:lang w:val="el-GR"/>
        </w:rPr>
      </w:pPr>
      <w:r>
        <w:rPr>
          <w:lang w:val="el-GR"/>
        </w:rPr>
        <w:t>(δ) Τίτλοι σπου</w:t>
      </w:r>
      <w:r>
        <w:rPr>
          <w:lang w:val="el-GR"/>
        </w:rPr>
        <w:t>δών που εκδόθηκαν από Ιδιωτικά Εκπαιδευτικά Ιδρύματα στην Κύπρο τα οποία αναβαθμίστηκαν σε Πανεπιστημιακά ιδρύματα, και στον τίτλο σπουδών αναγράφεται η προηγούμενη ονομασία του Ιδρύματος, θα πρέπει να συνοδεύονται με αναγνώριση από το ΚΥΣΑΤΣ.</w:t>
      </w:r>
    </w:p>
    <w:bookmarkEnd w:id="7"/>
    <w:p w:rsidR="002134E9" w:rsidRDefault="002134E9">
      <w:pPr>
        <w:rPr>
          <w:lang w:val="el-GR"/>
        </w:rPr>
      </w:pPr>
    </w:p>
    <w:p w:rsidR="002134E9" w:rsidRDefault="002A6181">
      <w:pPr>
        <w:rPr>
          <w:lang w:val="el-GR"/>
        </w:rPr>
      </w:pPr>
      <w:r>
        <w:rPr>
          <w:lang w:val="el-GR"/>
        </w:rPr>
        <w:t>Β. Πληροφορ</w:t>
      </w:r>
      <w:r>
        <w:rPr>
          <w:lang w:val="el-GR"/>
        </w:rPr>
        <w:t xml:space="preserve">ίες με τα απαιτούμενα προσόντα και την επαγγελματική πείρα: </w:t>
      </w:r>
    </w:p>
    <w:p w:rsidR="002134E9" w:rsidRDefault="002A6181">
      <w:pPr>
        <w:pStyle w:val="ListParagraph"/>
        <w:numPr>
          <w:ilvl w:val="0"/>
          <w:numId w:val="6"/>
        </w:numPr>
        <w:rPr>
          <w:lang w:val="el-GR"/>
        </w:rPr>
      </w:pPr>
      <w:r>
        <w:rPr>
          <w:lang w:val="el-GR"/>
        </w:rPr>
        <w:t>Θα μοριοδοτείται η κατοχή ενός μόνο μεταπτυχιακού ή διδακτορικού τίτλου, ανεξάρτητα εάν ο υποψήφιος κατέχει περισσότερους.</w:t>
      </w:r>
    </w:p>
    <w:p w:rsidR="002134E9" w:rsidRDefault="002A6181">
      <w:pPr>
        <w:pStyle w:val="ListParagraph"/>
        <w:numPr>
          <w:ilvl w:val="0"/>
          <w:numId w:val="6"/>
        </w:numPr>
        <w:rPr>
          <w:lang w:val="el-GR"/>
        </w:rPr>
      </w:pPr>
      <w:r>
        <w:rPr>
          <w:lang w:val="el-GR"/>
        </w:rPr>
        <w:t>Προηγούμενη πείρα σχετική με τα καθήκοντα/αντικείμενο της θέσης θα πρέπε</w:t>
      </w:r>
      <w:r>
        <w:rPr>
          <w:lang w:val="el-GR"/>
        </w:rPr>
        <w:t xml:space="preserve">ι να είναι μετά την απόκτηση των ακαδημαϊκών προσόντων. Η πείρα που αποκτήθηκε κατά τη διάρκεια των σπουδών δεν επιμετρείται. </w:t>
      </w:r>
    </w:p>
    <w:p w:rsidR="002134E9" w:rsidRDefault="002A6181">
      <w:pPr>
        <w:pStyle w:val="ListParagraph"/>
        <w:numPr>
          <w:ilvl w:val="0"/>
          <w:numId w:val="6"/>
        </w:numPr>
        <w:rPr>
          <w:lang w:val="el-GR"/>
        </w:rPr>
      </w:pPr>
      <w:r>
        <w:rPr>
          <w:lang w:val="el-GR"/>
        </w:rPr>
        <w:t>Η εργασιακή πείρα πρέπει να επιβεβαιώνεται με την υποβολή βεβαίωσης από τους εργοδότες/οργανισμούς στους οποίους εργάστηκε ο αιτη</w:t>
      </w:r>
      <w:r>
        <w:rPr>
          <w:lang w:val="el-GR"/>
        </w:rPr>
        <w:t xml:space="preserve">τής και όπου θα αναφέρεται αναλυτικά η θέση που κατείχε, η ακριβής περίοδος απασχόλησης και τα καθήκοντα της θέσης.  </w:t>
      </w:r>
    </w:p>
    <w:p w:rsidR="002134E9" w:rsidRDefault="002134E9">
      <w:pPr>
        <w:ind w:left="360"/>
        <w:rPr>
          <w:lang w:val="el-GR"/>
        </w:rPr>
      </w:pPr>
    </w:p>
    <w:p w:rsidR="002134E9" w:rsidRDefault="002A6181">
      <w:pPr>
        <w:rPr>
          <w:lang w:val="el-GR"/>
        </w:rPr>
      </w:pPr>
      <w:r>
        <w:rPr>
          <w:lang w:val="el-GR"/>
        </w:rPr>
        <w:t>Γ. Χρονική Περίοδος Απασχόλησης:</w:t>
      </w:r>
    </w:p>
    <w:p w:rsidR="002134E9" w:rsidRPr="006D1970" w:rsidRDefault="002A6181">
      <w:pPr>
        <w:pStyle w:val="ListParagraph"/>
        <w:numPr>
          <w:ilvl w:val="0"/>
          <w:numId w:val="7"/>
        </w:numPr>
        <w:jc w:val="both"/>
        <w:rPr>
          <w:lang w:val="el-GR"/>
        </w:rPr>
      </w:pPr>
      <w:r>
        <w:rPr>
          <w:lang w:val="el-GR"/>
        </w:rPr>
        <w:t>Τα πρόσωπα που θα προσληφθούν θα κληθούν να υπογράψουν σύμβαση απασχόλησης ιδιωτικού δικαίου ορισμένου χ</w:t>
      </w:r>
      <w:r>
        <w:rPr>
          <w:lang w:val="el-GR"/>
        </w:rPr>
        <w:t>ρόνου για εκτέλεση εργασίας τακτής προθεσμίας, για περίοδο 12 μηνών με δυνατότητα ανανέωσης μέχρι την ολοκλήρωση του έργου για το οποίο θα προσληφθεί έκαστος εργοδοτούμενος, εφόσον κατά την αξιολόγηση του κριθεί επαρκής και, νοουμένου ότι πληρούνται οι πρό</w:t>
      </w:r>
      <w:r>
        <w:rPr>
          <w:lang w:val="el-GR"/>
        </w:rPr>
        <w:t>νοιες της παραγράφου (β) του εδαφίου (2) του Άρθρου 9 του Νόμου 7(Ι)/2016. Η μέγιστη διάρκεια εργοδότησης δεν θα ξεπερνά την 31</w:t>
      </w:r>
      <w:r>
        <w:rPr>
          <w:vertAlign w:val="superscript"/>
          <w:lang w:val="el-GR"/>
        </w:rPr>
        <w:t>η</w:t>
      </w:r>
      <w:r>
        <w:rPr>
          <w:lang w:val="el-GR"/>
        </w:rPr>
        <w:t xml:space="preserve"> Δεκεμβρίου 2027. Με τη λήξη της απασχόλησης η εργοδότηση τους τερματίζεται αυτοδικαίως, χωρίς την καταβολή αποζημίωσης ή την τή</w:t>
      </w:r>
      <w:r>
        <w:rPr>
          <w:lang w:val="el-GR"/>
        </w:rPr>
        <w:t xml:space="preserve">ρηση οποιασδήποτε άλλης διατύπωσης.  </w:t>
      </w:r>
    </w:p>
    <w:p w:rsidR="002134E9" w:rsidRDefault="002134E9">
      <w:pPr>
        <w:jc w:val="both"/>
        <w:rPr>
          <w:lang w:val="el-GR"/>
        </w:rPr>
      </w:pPr>
    </w:p>
    <w:p w:rsidR="002134E9" w:rsidRDefault="002A6181">
      <w:pPr>
        <w:pStyle w:val="ListParagraph"/>
        <w:numPr>
          <w:ilvl w:val="0"/>
          <w:numId w:val="7"/>
        </w:numPr>
        <w:jc w:val="both"/>
        <w:rPr>
          <w:lang w:val="el-GR"/>
        </w:rPr>
      </w:pPr>
      <w:r>
        <w:rPr>
          <w:lang w:val="el-GR"/>
        </w:rPr>
        <w:t>Σύμφωνα με τον υπό αναφορά Νόμο, οι προσληφθέντες δεν θα μετατρέπονται σε εργοδοτούμενους αορίστου χρόνου. Επίσης, σε περίπτωση ολοκλήρωσης του έργου πριν τη λήξη της σύμβασης ή/και κατά την ετήσια αξιολόγηση του ο ερ</w:t>
      </w:r>
      <w:r>
        <w:rPr>
          <w:lang w:val="el-GR"/>
        </w:rPr>
        <w:t xml:space="preserve">γοδοτούμενος κριθεί ανεπαρκής, τότε τυγχάνουν εφαρμογής οι διατάξεις του περί Τερματισμού Απασχολήσεως Νόμου του 1967 έως 2016. </w:t>
      </w:r>
    </w:p>
    <w:p w:rsidR="002134E9" w:rsidRDefault="002134E9">
      <w:pPr>
        <w:jc w:val="both"/>
        <w:rPr>
          <w:lang w:val="el-GR"/>
        </w:rPr>
      </w:pPr>
    </w:p>
    <w:p w:rsidR="002134E9" w:rsidRDefault="002134E9">
      <w:pPr>
        <w:jc w:val="both"/>
        <w:rPr>
          <w:lang w:val="el-GR"/>
        </w:rPr>
      </w:pPr>
    </w:p>
    <w:p w:rsidR="002134E9" w:rsidRDefault="002A6181">
      <w:pPr>
        <w:jc w:val="both"/>
        <w:rPr>
          <w:lang w:val="el-GR"/>
        </w:rPr>
      </w:pPr>
      <w:r>
        <w:rPr>
          <w:lang w:val="el-GR"/>
        </w:rPr>
        <w:lastRenderedPageBreak/>
        <w:t>Δ. Υποβολή Αίτησης</w:t>
      </w:r>
    </w:p>
    <w:p w:rsidR="002134E9" w:rsidRDefault="002A6181">
      <w:pPr>
        <w:jc w:val="both"/>
        <w:rPr>
          <w:lang w:val="el-GR"/>
        </w:rPr>
      </w:pPr>
      <w:r>
        <w:rPr>
          <w:lang w:val="el-GR"/>
        </w:rPr>
        <w:t>1. Οι ενδιαφερόμενοι μπορούν να υποβάλουν την αίτηση τους σε έντυπη μορφή ως ακολούθως:</w:t>
      </w:r>
    </w:p>
    <w:p w:rsidR="002134E9" w:rsidRPr="006D1970" w:rsidRDefault="002A6181">
      <w:pPr>
        <w:pStyle w:val="ListParagraph"/>
        <w:numPr>
          <w:ilvl w:val="0"/>
          <w:numId w:val="8"/>
        </w:numPr>
        <w:jc w:val="both"/>
        <w:rPr>
          <w:lang w:val="el-GR"/>
        </w:rPr>
      </w:pPr>
      <w:r>
        <w:rPr>
          <w:lang w:val="el-GR"/>
        </w:rPr>
        <w:t>Μπορούν να προμηθε</w:t>
      </w:r>
      <w:r>
        <w:rPr>
          <w:lang w:val="el-GR"/>
        </w:rPr>
        <w:t>υτούν το ειδικό έντυπο «Αίτηση Απασχόλησης Εργοδοτουμένων Ορισμένου Χρόνου στη Δημόσια Υπηρεσία», από το Πρωτοκολλητείο, στο ισόγειο του Διοικητικού Δικαστηρίου Διεθνούς Προστασίας (Διεύθυνση: Κωστή Παλαμά 5, 1096, Λευκωσία) καθώς και από την ιστοσελίδα το</w:t>
      </w:r>
      <w:r>
        <w:rPr>
          <w:lang w:val="el-GR"/>
        </w:rPr>
        <w:t>υ Ανωτάτου Δικαστηρίου (</w:t>
      </w:r>
      <w:hyperlink r:id="rId7" w:history="1">
        <w:r>
          <w:rPr>
            <w:rStyle w:val="Hyperlink"/>
            <w:lang w:val="el-GR"/>
          </w:rPr>
          <w:t>http://www.supremecourt.gov.cy/</w:t>
        </w:r>
      </w:hyperlink>
      <w:r>
        <w:rPr>
          <w:lang w:val="el-GR"/>
        </w:rPr>
        <w:t xml:space="preserve"> ).</w:t>
      </w:r>
    </w:p>
    <w:p w:rsidR="002134E9" w:rsidRDefault="002A6181">
      <w:pPr>
        <w:pStyle w:val="ListParagraph"/>
        <w:numPr>
          <w:ilvl w:val="0"/>
          <w:numId w:val="8"/>
        </w:numPr>
        <w:jc w:val="both"/>
        <w:rPr>
          <w:lang w:val="el-GR"/>
        </w:rPr>
      </w:pPr>
      <w:r>
        <w:rPr>
          <w:lang w:val="el-GR"/>
        </w:rPr>
        <w:t xml:space="preserve">Το έντυπο αίτησης θα πρέπει να συμπληρώνεται κατάλληλα και να περιέχονται σε αυτό με ακρίβεια όλα τα ζητούμενα περιλαμβανομένων και των ημερομηνιών </w:t>
      </w:r>
      <w:r>
        <w:rPr>
          <w:lang w:val="el-GR"/>
        </w:rPr>
        <w:t xml:space="preserve">προηγούμενης και τρέχουσας απασχόλησης του αιτητή και να τεκμηριώνονται με τα αναγκαία πιστοποιητικά (αντίγραφα απολυτηρίου, πτυχίου ή μεταπτυχιακού τίτλου με αναλυτική βαθμολογία, βεβαιώσεις προηγούμενης σχετικής με τα καθήκοντα πείρας και στην περίπτωση </w:t>
      </w:r>
      <w:r>
        <w:rPr>
          <w:lang w:val="el-GR"/>
        </w:rPr>
        <w:t>δικηγορικής πείρας, προσκόμιση και σχετικής βεβαίωσης ή εγγράφου από τον αρμόδιο δικηγορικό σύλλογο ή το αντίστοιχο όργανο, βεβαιώσεις γνώσης γλωσσών, κ.α. ).</w:t>
      </w:r>
    </w:p>
    <w:p w:rsidR="002134E9" w:rsidRDefault="002A6181">
      <w:pPr>
        <w:pStyle w:val="ListParagraph"/>
        <w:numPr>
          <w:ilvl w:val="0"/>
          <w:numId w:val="8"/>
        </w:numPr>
        <w:jc w:val="both"/>
        <w:rPr>
          <w:lang w:val="el-GR"/>
        </w:rPr>
      </w:pPr>
      <w:r>
        <w:rPr>
          <w:lang w:val="el-GR"/>
        </w:rPr>
        <w:t xml:space="preserve">Οι ενδιαφερόμενοι θα πρέπει να προσκομίσουν μαζί με την έντυπη αίτηση τους, πιστοποιημένα όλα τα </w:t>
      </w:r>
      <w:r>
        <w:rPr>
          <w:lang w:val="el-GR"/>
        </w:rPr>
        <w:t xml:space="preserve">απαραίτητα πιστοποιητικά/βεβαιώσεις/στοιχεία ως απόδειξη των προσόντων της αίτησής τους. </w:t>
      </w:r>
    </w:p>
    <w:p w:rsidR="002134E9" w:rsidRDefault="002A6181">
      <w:pPr>
        <w:pStyle w:val="ListParagraph"/>
        <w:numPr>
          <w:ilvl w:val="0"/>
          <w:numId w:val="8"/>
        </w:numPr>
        <w:jc w:val="both"/>
        <w:rPr>
          <w:lang w:val="el-GR"/>
        </w:rPr>
      </w:pPr>
      <w:r>
        <w:rPr>
          <w:lang w:val="el-GR"/>
        </w:rPr>
        <w:t>Η εργασιακή πείρα πρέπει να επιβεβαιώνεται από την υποβολή βεβαίωσης από εργοδότες/οργανισμούς στους οποίους εργάστηκε ο ενδιαφερόμενος και στην οποία θα αναφέρεται η</w:t>
      </w:r>
      <w:r>
        <w:rPr>
          <w:lang w:val="el-GR"/>
        </w:rPr>
        <w:t xml:space="preserve"> θέση την οποία κατείχε (με ακριβείς ημερομηνίες) καθώς και τα καθήκοντα της θέσης του. </w:t>
      </w:r>
    </w:p>
    <w:p w:rsidR="002134E9" w:rsidRDefault="002A6181">
      <w:pPr>
        <w:pStyle w:val="ListParagraph"/>
        <w:numPr>
          <w:ilvl w:val="0"/>
          <w:numId w:val="8"/>
        </w:numPr>
        <w:jc w:val="both"/>
        <w:rPr>
          <w:lang w:val="el-GR"/>
        </w:rPr>
      </w:pPr>
      <w:r>
        <w:rPr>
          <w:lang w:val="el-GR"/>
        </w:rPr>
        <w:t>Τονίζεται ότι οι αιτήσεις οι οποίες δεν είναι πλήρως - ορθώς συμπληρωμένες, δεν είναι υπογραμμένες ή/και δεν συνοδεύονται από όλα τα απαραίτητα αποδεικτικά για τα ελάχ</w:t>
      </w:r>
      <w:r>
        <w:rPr>
          <w:lang w:val="el-GR"/>
        </w:rPr>
        <w:t xml:space="preserve">ιστα απαιτούμενα προσόντα με βάση τις απαιτήσεις του έντυπου αίτησης, θα απορρίπτονται και δεν θα εξετάζονται. Σημειώνεται ότι τα πρωτότυπα έγγραφα θα παρουσιαστούν όταν σε περίπτωση που ζητηθούν από την Υπηρεσία για έλεγχο. </w:t>
      </w:r>
    </w:p>
    <w:p w:rsidR="002134E9" w:rsidRPr="006D1970" w:rsidRDefault="002A6181">
      <w:pPr>
        <w:pStyle w:val="ListParagraph"/>
        <w:numPr>
          <w:ilvl w:val="0"/>
          <w:numId w:val="8"/>
        </w:numPr>
        <w:jc w:val="both"/>
        <w:rPr>
          <w:lang w:val="el-GR"/>
        </w:rPr>
      </w:pPr>
      <w:r>
        <w:rPr>
          <w:u w:val="single"/>
          <w:lang w:val="el-GR"/>
        </w:rPr>
        <w:t>Οι αιτήσεις θα πρέπει να παραδ</w:t>
      </w:r>
      <w:r>
        <w:rPr>
          <w:u w:val="single"/>
          <w:lang w:val="el-GR"/>
        </w:rPr>
        <w:t>οθούν σε</w:t>
      </w:r>
      <w:r>
        <w:rPr>
          <w:color w:val="FF0000"/>
          <w:u w:val="single"/>
          <w:lang w:val="el-GR"/>
        </w:rPr>
        <w:t xml:space="preserve"> </w:t>
      </w:r>
      <w:r>
        <w:rPr>
          <w:u w:val="single"/>
          <w:lang w:val="el-GR"/>
        </w:rPr>
        <w:t>φάκελο ιδιοχείρως, έναντι αποκόμματος απόδειξης παραλαβής, και στη συνέχεια  θα κλείνονται και θα σφραγίζονται, στο κτήριο όπου στεγάζεται το Διοικητικό Δικαστήριο Διεθνούς Προστασίας, Κωστή Παλαμά 5. 1096, Λευκωσία στο ισόγειο, στο Πρωτοκολλητείο</w:t>
      </w:r>
      <w:r>
        <w:rPr>
          <w:u w:val="single"/>
          <w:lang w:val="el-GR"/>
        </w:rPr>
        <w:t xml:space="preserve">, μεταξύ των ωρών  07:30 π.μ και 14:30 μ.μ.  ή να αποσταλούν μέσω Ταχυδρομείου με συστημένη επιστολή, όχι αργότερα από τις </w:t>
      </w:r>
      <w:bookmarkStart w:id="8" w:name="_Hlk111109774"/>
      <w:r>
        <w:rPr>
          <w:u w:val="single"/>
          <w:lang w:val="el-GR"/>
        </w:rPr>
        <w:t xml:space="preserve">(ΗΜΕΡ 14/10/2022).  </w:t>
      </w:r>
      <w:bookmarkEnd w:id="8"/>
      <w:r>
        <w:rPr>
          <w:u w:val="single"/>
          <w:lang w:val="el-GR"/>
        </w:rPr>
        <w:t>Στο εξωτερικού του φακέλου να αναγράφεται: «Αίτηση για απασχόληση έξι (6) θέσεων Διοικητικών Λειτουργών - Εργοδοτ</w:t>
      </w:r>
      <w:r>
        <w:rPr>
          <w:u w:val="single"/>
          <w:lang w:val="el-GR"/>
        </w:rPr>
        <w:t>ούμενων Ορισμένου Χρόνου».</w:t>
      </w:r>
    </w:p>
    <w:p w:rsidR="002134E9" w:rsidRDefault="002A6181">
      <w:pPr>
        <w:numPr>
          <w:ilvl w:val="0"/>
          <w:numId w:val="8"/>
        </w:numPr>
        <w:jc w:val="both"/>
        <w:rPr>
          <w:lang w:val="el-GR"/>
        </w:rPr>
      </w:pPr>
      <w:r>
        <w:rPr>
          <w:lang w:val="el-GR"/>
        </w:rPr>
        <w:t>Τελευταία ημερομηνία παραλαβής των αιτήσεων είναι η 14/10/2022, η ώρα 14:30  Τελευταία ημερομηνία αποστολής των αιτήσεων μέσω Ταχυδρομείου είναι η 14/10/22 2022, η ώρα 14:30 (ημερομηνία σφραγίδας ταχυδρομείου).</w:t>
      </w:r>
    </w:p>
    <w:p w:rsidR="002134E9" w:rsidRDefault="002134E9">
      <w:pPr>
        <w:jc w:val="both"/>
        <w:rPr>
          <w:lang w:val="el-GR"/>
        </w:rPr>
      </w:pPr>
    </w:p>
    <w:p w:rsidR="002134E9" w:rsidRDefault="002134E9">
      <w:pPr>
        <w:jc w:val="both"/>
        <w:rPr>
          <w:lang w:val="el-GR"/>
        </w:rPr>
      </w:pPr>
    </w:p>
    <w:p w:rsidR="002134E9" w:rsidRDefault="002134E9">
      <w:pPr>
        <w:jc w:val="both"/>
        <w:rPr>
          <w:lang w:val="el-GR"/>
        </w:rPr>
      </w:pPr>
    </w:p>
    <w:p w:rsidR="002134E9" w:rsidRDefault="002A6181">
      <w:pPr>
        <w:jc w:val="both"/>
        <w:rPr>
          <w:lang w:val="el-GR"/>
        </w:rPr>
      </w:pPr>
      <w:r>
        <w:rPr>
          <w:lang w:val="el-GR"/>
        </w:rPr>
        <w:t>Για περισσότερε</w:t>
      </w:r>
      <w:r>
        <w:rPr>
          <w:lang w:val="el-GR"/>
        </w:rPr>
        <w:t xml:space="preserve">ς πληροφορίες μπορείτε να αποταθείτε: </w:t>
      </w:r>
    </w:p>
    <w:p w:rsidR="002134E9" w:rsidRPr="006D1970" w:rsidRDefault="002A6181">
      <w:pPr>
        <w:jc w:val="both"/>
        <w:rPr>
          <w:lang w:val="el-GR"/>
        </w:rPr>
      </w:pPr>
      <w:r>
        <w:rPr>
          <w:lang w:val="el-GR"/>
        </w:rPr>
        <w:t xml:space="preserve">Χριστόδουλος Δημητρίου ( 22747508 </w:t>
      </w:r>
      <w:hyperlink r:id="rId8" w:history="1">
        <w:r>
          <w:rPr>
            <w:rStyle w:val="Hyperlink"/>
            <w:lang w:val="en-US"/>
          </w:rPr>
          <w:t>christdemetriou</w:t>
        </w:r>
        <w:r>
          <w:rPr>
            <w:rStyle w:val="Hyperlink"/>
            <w:lang w:val="el-GR"/>
          </w:rPr>
          <w:t>@</w:t>
        </w:r>
        <w:r>
          <w:rPr>
            <w:rStyle w:val="Hyperlink"/>
            <w:lang w:val="en-US"/>
          </w:rPr>
          <w:t>papd</w:t>
        </w:r>
        <w:r>
          <w:rPr>
            <w:rStyle w:val="Hyperlink"/>
            <w:lang w:val="el-GR"/>
          </w:rPr>
          <w:t>.</w:t>
        </w:r>
        <w:r>
          <w:rPr>
            <w:rStyle w:val="Hyperlink"/>
            <w:lang w:val="en-US"/>
          </w:rPr>
          <w:t>mof</w:t>
        </w:r>
        <w:r>
          <w:rPr>
            <w:rStyle w:val="Hyperlink"/>
            <w:lang w:val="el-GR"/>
          </w:rPr>
          <w:t>.</w:t>
        </w:r>
        <w:r>
          <w:rPr>
            <w:rStyle w:val="Hyperlink"/>
            <w:lang w:val="en-US"/>
          </w:rPr>
          <w:t>gov</w:t>
        </w:r>
        <w:r>
          <w:rPr>
            <w:rStyle w:val="Hyperlink"/>
            <w:lang w:val="el-GR"/>
          </w:rPr>
          <w:t>.</w:t>
        </w:r>
        <w:r>
          <w:rPr>
            <w:rStyle w:val="Hyperlink"/>
            <w:lang w:val="en-US"/>
          </w:rPr>
          <w:t>cy</w:t>
        </w:r>
      </w:hyperlink>
      <w:r>
        <w:rPr>
          <w:lang w:val="el-GR"/>
        </w:rPr>
        <w:t xml:space="preserve"> )</w:t>
      </w:r>
    </w:p>
    <w:p w:rsidR="002134E9" w:rsidRPr="006D1970" w:rsidRDefault="002A6181">
      <w:pPr>
        <w:jc w:val="both"/>
        <w:rPr>
          <w:lang w:val="el-GR"/>
        </w:rPr>
      </w:pPr>
      <w:r>
        <w:rPr>
          <w:lang w:val="el-GR"/>
        </w:rPr>
        <w:t xml:space="preserve">Ανδρέας Παπέττας ( 22747523 </w:t>
      </w:r>
      <w:hyperlink r:id="rId9" w:history="1">
        <w:r>
          <w:rPr>
            <w:rStyle w:val="Hyperlink"/>
            <w:lang w:val="el-GR"/>
          </w:rPr>
          <w:t>apapettas@papd.</w:t>
        </w:r>
        <w:r>
          <w:rPr>
            <w:rStyle w:val="Hyperlink"/>
            <w:lang w:val="el-GR"/>
          </w:rPr>
          <w:t>mof.gov.cy</w:t>
        </w:r>
      </w:hyperlink>
      <w:r>
        <w:rPr>
          <w:lang w:val="el-GR"/>
        </w:rPr>
        <w:t xml:space="preserve"> )</w:t>
      </w:r>
    </w:p>
    <w:p w:rsidR="002134E9" w:rsidRPr="006D1970" w:rsidRDefault="002A6181">
      <w:pPr>
        <w:jc w:val="both"/>
        <w:rPr>
          <w:lang w:val="el-GR"/>
        </w:rPr>
      </w:pPr>
      <w:r>
        <w:rPr>
          <w:lang w:val="el-GR"/>
        </w:rPr>
        <w:t xml:space="preserve">Γιώργος Μαστρογιάννης ( 22309495 </w:t>
      </w:r>
      <w:hyperlink r:id="rId10" w:history="1">
        <w:r>
          <w:rPr>
            <w:rStyle w:val="Hyperlink"/>
            <w:lang w:val="en-US"/>
          </w:rPr>
          <w:t>georgios</w:t>
        </w:r>
        <w:r>
          <w:rPr>
            <w:rStyle w:val="Hyperlink"/>
            <w:lang w:val="el-GR"/>
          </w:rPr>
          <w:t>.</w:t>
        </w:r>
        <w:r>
          <w:rPr>
            <w:rStyle w:val="Hyperlink"/>
            <w:lang w:val="en-US"/>
          </w:rPr>
          <w:t>mastrogiannis</w:t>
        </w:r>
        <w:r>
          <w:rPr>
            <w:rStyle w:val="Hyperlink"/>
            <w:lang w:val="el-GR"/>
          </w:rPr>
          <w:t>@</w:t>
        </w:r>
        <w:r>
          <w:rPr>
            <w:rStyle w:val="Hyperlink"/>
            <w:lang w:val="en-US"/>
          </w:rPr>
          <w:t>ext</w:t>
        </w:r>
        <w:r>
          <w:rPr>
            <w:rStyle w:val="Hyperlink"/>
            <w:lang w:val="el-GR"/>
          </w:rPr>
          <w:t>.</w:t>
        </w:r>
        <w:r>
          <w:rPr>
            <w:rStyle w:val="Hyperlink"/>
            <w:lang w:val="en-US"/>
          </w:rPr>
          <w:t>euaa</w:t>
        </w:r>
        <w:r>
          <w:rPr>
            <w:rStyle w:val="Hyperlink"/>
            <w:lang w:val="el-GR"/>
          </w:rPr>
          <w:t>.</w:t>
        </w:r>
        <w:r>
          <w:rPr>
            <w:rStyle w:val="Hyperlink"/>
            <w:lang w:val="en-US"/>
          </w:rPr>
          <w:t>europa</w:t>
        </w:r>
        <w:r>
          <w:rPr>
            <w:rStyle w:val="Hyperlink"/>
            <w:lang w:val="el-GR"/>
          </w:rPr>
          <w:t>.</w:t>
        </w:r>
        <w:r>
          <w:rPr>
            <w:rStyle w:val="Hyperlink"/>
            <w:lang w:val="en-US"/>
          </w:rPr>
          <w:t>eu</w:t>
        </w:r>
      </w:hyperlink>
      <w:r>
        <w:rPr>
          <w:lang w:val="el-GR"/>
        </w:rPr>
        <w:t xml:space="preserve"> )</w:t>
      </w:r>
    </w:p>
    <w:p w:rsidR="002134E9" w:rsidRDefault="002134E9">
      <w:pPr>
        <w:jc w:val="both"/>
        <w:rPr>
          <w:lang w:val="el-GR"/>
        </w:rPr>
      </w:pPr>
    </w:p>
    <w:p w:rsidR="002134E9" w:rsidRDefault="002A6181">
      <w:pPr>
        <w:jc w:val="both"/>
        <w:rPr>
          <w:lang w:val="el-GR"/>
        </w:rPr>
      </w:pPr>
      <w:r>
        <w:rPr>
          <w:lang w:val="el-GR"/>
        </w:rPr>
        <w:t>Ε. Καταρτισμός Πίνακα Υποψηφίων</w:t>
      </w:r>
    </w:p>
    <w:p w:rsidR="002134E9" w:rsidRDefault="002A6181">
      <w:pPr>
        <w:jc w:val="both"/>
        <w:rPr>
          <w:lang w:val="el-GR"/>
        </w:rPr>
      </w:pPr>
      <w:r>
        <w:rPr>
          <w:lang w:val="el-GR"/>
        </w:rPr>
        <w:t>Με την ολοκλήρωση της διαδικασίας αξιολόγησης των αιτήσεων, θα ετοι</w:t>
      </w:r>
      <w:r>
        <w:rPr>
          <w:lang w:val="el-GR"/>
        </w:rPr>
        <w:t>μαστεί πίνακας υποψηφίων κατά σειρά προτεραιότητας, με βάση τα κριτήρια αξιολόγησης, όπως αυτά περιγράφονται στην παρούσα προκήρυξη, ο οποίος θα δημοσιευτεί στην Επίσημη Εφημερίδα της Δημοκρατίας. Σημειώνεται ότι με βάση τις πρόνοιες του Νόμου 70(Ι)/2016 ά</w:t>
      </w:r>
      <w:r>
        <w:rPr>
          <w:lang w:val="el-GR"/>
        </w:rPr>
        <w:t xml:space="preserve">ρθρο 6 (6α), το πρόσωπο που υπέβαλε αίτηση έχει δικαίωμα να υποβάλει ένσταση επί της σειράς κατάταξης του στον προκαταρτισμένο πίνακα. Πληροφορίες θα δοθούν στη σχετική δημοσίευση του πίνακα στην Επίσημη Εφημερίδα της Δημοκρατίας. </w:t>
      </w:r>
    </w:p>
    <w:p w:rsidR="002134E9" w:rsidRDefault="002134E9">
      <w:pPr>
        <w:rPr>
          <w:lang w:val="el-GR"/>
        </w:rPr>
      </w:pPr>
    </w:p>
    <w:p w:rsidR="002134E9" w:rsidRDefault="002134E9">
      <w:pPr>
        <w:rPr>
          <w:lang w:val="el-GR"/>
        </w:rPr>
      </w:pPr>
    </w:p>
    <w:sectPr w:rsidR="002134E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81" w:rsidRDefault="002A6181">
      <w:pPr>
        <w:spacing w:after="0"/>
      </w:pPr>
      <w:r>
        <w:separator/>
      </w:r>
    </w:p>
  </w:endnote>
  <w:endnote w:type="continuationSeparator" w:id="0">
    <w:p w:rsidR="002A6181" w:rsidRDefault="002A61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81" w:rsidRDefault="002A6181">
      <w:pPr>
        <w:spacing w:after="0"/>
      </w:pPr>
      <w:r>
        <w:rPr>
          <w:color w:val="000000"/>
        </w:rPr>
        <w:separator/>
      </w:r>
    </w:p>
  </w:footnote>
  <w:footnote w:type="continuationSeparator" w:id="0">
    <w:p w:rsidR="002A6181" w:rsidRDefault="002A618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3AD5"/>
    <w:multiLevelType w:val="multilevel"/>
    <w:tmpl w:val="61BCC62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A24B4E"/>
    <w:multiLevelType w:val="multilevel"/>
    <w:tmpl w:val="564C3912"/>
    <w:lvl w:ilvl="0">
      <w:start w:val="1"/>
      <w:numFmt w:val="lowerRoman"/>
      <w:lvlText w:val="%1."/>
      <w:lvlJc w:val="righ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6E2494"/>
    <w:multiLevelType w:val="multilevel"/>
    <w:tmpl w:val="1A0EDDF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0C4DCC"/>
    <w:multiLevelType w:val="multilevel"/>
    <w:tmpl w:val="B58A26B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2F6001"/>
    <w:multiLevelType w:val="multilevel"/>
    <w:tmpl w:val="BDDC4F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8516E6"/>
    <w:multiLevelType w:val="multilevel"/>
    <w:tmpl w:val="553C32E0"/>
    <w:lvl w:ilvl="0">
      <w:start w:val="1"/>
      <w:numFmt w:val="lowerRoman"/>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6" w15:restartNumberingAfterBreak="0">
    <w:nsid w:val="5840647E"/>
    <w:multiLevelType w:val="multilevel"/>
    <w:tmpl w:val="27680FF2"/>
    <w:lvl w:ilvl="0">
      <w:start w:val="1"/>
      <w:numFmt w:val="lowerRoman"/>
      <w:lvlText w:val="%1."/>
      <w:lvlJc w:val="righ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FE32928"/>
    <w:multiLevelType w:val="multilevel"/>
    <w:tmpl w:val="3B08EB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134E9"/>
    <w:rsid w:val="002134E9"/>
    <w:rsid w:val="002A6181"/>
    <w:rsid w:val="006D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D963F-D86E-4FE4-8F07-8EEB661E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eastAsia="Calibri" w:hAnsi="Calibri" w:cs="Times New Roman"/>
      <w:sz w:val="20"/>
      <w:szCs w:val="20"/>
      <w:lang w:val="en-GB"/>
    </w:rPr>
  </w:style>
  <w:style w:type="character" w:customStyle="1"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ristdemetriou@papd.mof.gov.cy" TargetMode="External"/><Relationship Id="rId3" Type="http://schemas.openxmlformats.org/officeDocument/2006/relationships/settings" Target="settings.xml"/><Relationship Id="rId7" Type="http://schemas.openxmlformats.org/officeDocument/2006/relationships/hyperlink" Target="http://www.supremecourt.gov.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eorgios.mastrogiannis@ext.euaa.europa.eu" TargetMode="External"/><Relationship Id="rId4" Type="http://schemas.openxmlformats.org/officeDocument/2006/relationships/webSettings" Target="webSettings.xml"/><Relationship Id="rId9" Type="http://schemas.openxmlformats.org/officeDocument/2006/relationships/hyperlink" Target="mailto:apapettas@papd.mof.gov.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Mavroyiorka</dc:creator>
  <dc:description/>
  <cp:lastModifiedBy>Polina Constantinou</cp:lastModifiedBy>
  <cp:revision>2</cp:revision>
  <cp:lastPrinted>2022-09-13T07:33:00Z</cp:lastPrinted>
  <dcterms:created xsi:type="dcterms:W3CDTF">2022-09-16T06:59:00Z</dcterms:created>
  <dcterms:modified xsi:type="dcterms:W3CDTF">2022-09-16T06:59:00Z</dcterms:modified>
</cp:coreProperties>
</file>